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6BF52" w14:textId="77777777" w:rsidR="006E7800" w:rsidRPr="006D5216" w:rsidRDefault="006E7800" w:rsidP="006E7800">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38C65ACC" w14:textId="77777777" w:rsidR="006E7800" w:rsidRPr="006D5216" w:rsidRDefault="006E7800" w:rsidP="006E7800">
      <w:pPr>
        <w:spacing w:after="0" w:line="240" w:lineRule="auto"/>
        <w:jc w:val="center"/>
        <w:rPr>
          <w:rFonts w:ascii="Times New Roman" w:eastAsia="Times New Roman" w:hAnsi="Times New Roman" w:cs="Times New Roman"/>
          <w:b/>
          <w:sz w:val="24"/>
          <w:szCs w:val="24"/>
        </w:rPr>
      </w:pPr>
    </w:p>
    <w:tbl>
      <w:tblPr>
        <w:tblW w:w="9450" w:type="dxa"/>
        <w:jc w:val="center"/>
        <w:tblLook w:val="01E0" w:firstRow="1" w:lastRow="1" w:firstColumn="1" w:lastColumn="1" w:noHBand="0" w:noVBand="0"/>
      </w:tblPr>
      <w:tblGrid>
        <w:gridCol w:w="4410"/>
        <w:gridCol w:w="720"/>
        <w:gridCol w:w="4320"/>
      </w:tblGrid>
      <w:tr w:rsidR="006E7800" w:rsidRPr="006D5216" w14:paraId="337391D7" w14:textId="77777777" w:rsidTr="00B77521">
        <w:trPr>
          <w:jc w:val="center"/>
        </w:trPr>
        <w:tc>
          <w:tcPr>
            <w:tcW w:w="4410" w:type="dxa"/>
          </w:tcPr>
          <w:p w14:paraId="2C960BD1" w14:textId="77777777" w:rsidR="006E7800" w:rsidRPr="006D5216" w:rsidRDefault="006E7800" w:rsidP="00FC40B6">
            <w:pPr>
              <w:spacing w:after="0" w:line="240" w:lineRule="auto"/>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APPLICATION OF INLINE DEVELOPMENT INC. FOR A PASS THROUGH RATE CHANGE</w:t>
            </w:r>
          </w:p>
        </w:tc>
        <w:tc>
          <w:tcPr>
            <w:tcW w:w="720" w:type="dxa"/>
          </w:tcPr>
          <w:p w14:paraId="13502440"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048B5E21"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p w14:paraId="71A6D846" w14:textId="77777777" w:rsidR="006E7800" w:rsidRPr="006D5216" w:rsidRDefault="006E7800" w:rsidP="00FC40B6">
            <w:pPr>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w:t>
            </w:r>
          </w:p>
        </w:tc>
        <w:tc>
          <w:tcPr>
            <w:tcW w:w="4320" w:type="dxa"/>
          </w:tcPr>
          <w:p w14:paraId="28C3EFCA"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PUBLIC UTILITY COMMISSION</w:t>
            </w:r>
          </w:p>
          <w:p w14:paraId="7FD2E3AF"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58759F78" w14:textId="77777777" w:rsidR="006E7800" w:rsidRPr="006D5216"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6D5216">
              <w:rPr>
                <w:rFonts w:ascii="Times New Roman" w:eastAsia="Times New Roman" w:hAnsi="Times New Roman" w:cs="Times New Roman"/>
                <w:b/>
                <w:bCs/>
                <w:caps/>
                <w:sz w:val="24"/>
                <w:szCs w:val="24"/>
              </w:rPr>
              <w:t>OF TEXAS</w:t>
            </w:r>
          </w:p>
        </w:tc>
      </w:tr>
    </w:tbl>
    <w:p w14:paraId="73AEB760" w14:textId="77777777" w:rsidR="006E7800" w:rsidRPr="006D5216" w:rsidRDefault="006E7800" w:rsidP="006E7800">
      <w:pPr>
        <w:keepNext/>
        <w:spacing w:after="0" w:line="240" w:lineRule="auto"/>
        <w:jc w:val="both"/>
        <w:rPr>
          <w:rFonts w:ascii="Times New Roman" w:eastAsia="Times New Roman" w:hAnsi="Times New Roman" w:cs="Times New Roman"/>
          <w:b/>
          <w:caps/>
          <w:sz w:val="24"/>
          <w:szCs w:val="24"/>
        </w:rPr>
      </w:pPr>
    </w:p>
    <w:p w14:paraId="10BDC8A7" w14:textId="77777777"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cOMMISSION STAFF’S Status update</w:t>
      </w:r>
    </w:p>
    <w:p w14:paraId="5BC75C00" w14:textId="77777777" w:rsidR="006E7800" w:rsidRPr="006D5216" w:rsidRDefault="006E7800" w:rsidP="006E7800">
      <w:pPr>
        <w:keepNext/>
        <w:spacing w:after="0" w:line="240" w:lineRule="auto"/>
        <w:jc w:val="center"/>
        <w:rPr>
          <w:rFonts w:ascii="Times New Roman" w:eastAsia="Times New Roman" w:hAnsi="Times New Roman" w:cs="Times New Roman"/>
          <w:b/>
          <w:caps/>
          <w:sz w:val="24"/>
          <w:szCs w:val="24"/>
        </w:rPr>
      </w:pPr>
    </w:p>
    <w:p w14:paraId="0A2141B9"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38E301E4" w14:textId="77777777" w:rsidR="006E7800" w:rsidRPr="006D5216"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On July 22, 2021, the administrative law judge (ALJ) filed a notice directing the Staff (Staff) of the Public Utility Commission of Texas (Commission) to file a status report on abatement beginning on September 1, </w:t>
      </w:r>
      <w:proofErr w:type="gramStart"/>
      <w:r w:rsidRPr="006D5216">
        <w:rPr>
          <w:rFonts w:ascii="Times New Roman" w:eastAsia="Times New Roman" w:hAnsi="Times New Roman" w:cs="Times New Roman"/>
          <w:sz w:val="24"/>
          <w:szCs w:val="24"/>
        </w:rPr>
        <w:t>2021</w:t>
      </w:r>
      <w:proofErr w:type="gramEnd"/>
      <w:r w:rsidRPr="006D5216">
        <w:rPr>
          <w:rFonts w:ascii="Times New Roman" w:eastAsia="Times New Roman" w:hAnsi="Times New Roman" w:cs="Times New Roman"/>
          <w:sz w:val="24"/>
          <w:szCs w:val="24"/>
        </w:rPr>
        <w:t xml:space="preserve"> and continuing monthly thereafter. Therefore, this pleading is timely filed. </w:t>
      </w:r>
    </w:p>
    <w:p w14:paraId="77CC5DB1"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sidRPr="006D5216">
        <w:rPr>
          <w:rFonts w:ascii="Times New Roman" w:eastAsia="Times New Roman" w:hAnsi="Times New Roman" w:cs="Times New Roman"/>
          <w:b/>
          <w:sz w:val="24"/>
          <w:szCs w:val="24"/>
        </w:rPr>
        <w:t>STATUS UPDATE</w:t>
      </w:r>
    </w:p>
    <w:p w14:paraId="763355A5" w14:textId="6E6D0743"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Staff has conferred with Inline representatives and understands that Inline is working to finalize, and intends to file with the Commission, an application for a sale, transfer, or merger (STM)</w:t>
      </w:r>
      <w:r w:rsidR="00AF6B49" w:rsidRPr="006D5216">
        <w:rPr>
          <w:rFonts w:ascii="Times New Roman" w:eastAsia="Times New Roman" w:hAnsi="Times New Roman" w:cs="Times New Roman"/>
          <w:sz w:val="24"/>
          <w:szCs w:val="24"/>
        </w:rPr>
        <w:t xml:space="preserve"> </w:t>
      </w:r>
      <w:r w:rsidR="004273A1">
        <w:rPr>
          <w:rFonts w:ascii="Times New Roman" w:eastAsia="Times New Roman" w:hAnsi="Times New Roman" w:cs="Times New Roman"/>
          <w:sz w:val="24"/>
          <w:szCs w:val="24"/>
        </w:rPr>
        <w:t>as soon as is practicable</w:t>
      </w:r>
      <w:r w:rsidRPr="006D5216">
        <w:rPr>
          <w:rFonts w:ascii="Times New Roman" w:eastAsia="Times New Roman" w:hAnsi="Times New Roman" w:cs="Times New Roman"/>
          <w:sz w:val="24"/>
          <w:szCs w:val="24"/>
        </w:rPr>
        <w:t xml:space="preserve">. Staff will continue to work with Inline to ensure that the STM application is filed as soon as possible. Consistent with the ALJ’s Order filed on July 22, 2021, Staff will provide another status update on </w:t>
      </w:r>
      <w:r w:rsidR="004F0725">
        <w:rPr>
          <w:rFonts w:ascii="Times New Roman" w:eastAsia="Times New Roman" w:hAnsi="Times New Roman" w:cs="Times New Roman"/>
          <w:sz w:val="24"/>
          <w:szCs w:val="24"/>
        </w:rPr>
        <w:t>July 5</w:t>
      </w:r>
      <w:r w:rsidRPr="006D5216">
        <w:rPr>
          <w:rFonts w:ascii="Times New Roman" w:eastAsia="Times New Roman" w:hAnsi="Times New Roman" w:cs="Times New Roman"/>
          <w:sz w:val="24"/>
          <w:szCs w:val="24"/>
        </w:rPr>
        <w:t>, 2022.</w:t>
      </w:r>
    </w:p>
    <w:p w14:paraId="2A698F02"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2EA00124" w14:textId="77777777" w:rsidR="006E7800" w:rsidRPr="006D5216"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CONCLUSION</w:t>
      </w:r>
    </w:p>
    <w:p w14:paraId="4B588B82" w14:textId="246BA29F"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Staff respectfully provides this status update on abatement and will file another status update on </w:t>
      </w:r>
      <w:r w:rsidR="00BE7D6B">
        <w:rPr>
          <w:rFonts w:ascii="Times New Roman" w:eastAsia="Times New Roman" w:hAnsi="Times New Roman" w:cs="Times New Roman"/>
          <w:sz w:val="24"/>
          <w:szCs w:val="24"/>
        </w:rPr>
        <w:t>Ju</w:t>
      </w:r>
      <w:r w:rsidR="00982F9D">
        <w:rPr>
          <w:rFonts w:ascii="Times New Roman" w:eastAsia="Times New Roman" w:hAnsi="Times New Roman" w:cs="Times New Roman"/>
          <w:sz w:val="24"/>
          <w:szCs w:val="24"/>
        </w:rPr>
        <w:t>ly 5</w:t>
      </w:r>
      <w:r w:rsidRPr="006D5216">
        <w:rPr>
          <w:rFonts w:ascii="Times New Roman" w:eastAsia="Times New Roman" w:hAnsi="Times New Roman" w:cs="Times New Roman"/>
          <w:sz w:val="24"/>
          <w:szCs w:val="24"/>
        </w:rPr>
        <w:t xml:space="preserve">, 2022. </w:t>
      </w:r>
    </w:p>
    <w:p w14:paraId="1EECD45E" w14:textId="77777777" w:rsidR="006E7800" w:rsidRPr="006D5216"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t xml:space="preserve"> </w:t>
      </w:r>
    </w:p>
    <w:p w14:paraId="230435AE" w14:textId="713F48FB" w:rsidR="002F0E42" w:rsidRPr="006D5216" w:rsidRDefault="002F0E42" w:rsidP="002F0E42">
      <w:pPr>
        <w:keepNext/>
        <w:rPr>
          <w:rFonts w:ascii="Times New Roman" w:eastAsia="Times New Roman" w:hAnsi="Times New Roman" w:cs="Times New Roman"/>
          <w:sz w:val="24"/>
          <w:szCs w:val="24"/>
        </w:rPr>
      </w:pPr>
      <w:r w:rsidRPr="006D5216">
        <w:rPr>
          <w:rFonts w:ascii="Times New Roman" w:eastAsia="Times New Roman" w:hAnsi="Times New Roman" w:cs="Times New Roman"/>
          <w:sz w:val="24"/>
          <w:szCs w:val="24"/>
        </w:rPr>
        <w:lastRenderedPageBreak/>
        <w:t xml:space="preserve">Dated: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4F0725">
        <w:rPr>
          <w:rFonts w:ascii="Times New Roman" w:eastAsia="Times New Roman" w:hAnsi="Times New Roman" w:cs="Times New Roman"/>
          <w:noProof/>
          <w:sz w:val="24"/>
          <w:szCs w:val="24"/>
        </w:rPr>
        <w:t>June 1, 2022</w:t>
      </w:r>
      <w:r w:rsidRPr="006D5216">
        <w:rPr>
          <w:rFonts w:ascii="Times New Roman" w:eastAsia="Times New Roman" w:hAnsi="Times New Roman" w:cs="Times New Roman"/>
          <w:sz w:val="24"/>
          <w:szCs w:val="24"/>
        </w:rPr>
        <w:fldChar w:fldCharType="end"/>
      </w:r>
    </w:p>
    <w:p w14:paraId="738C1BC4" w14:textId="77777777" w:rsidR="002F0E42" w:rsidRPr="002F0E42" w:rsidRDefault="002F0E42" w:rsidP="002F0E42">
      <w:pPr>
        <w:keepNext/>
        <w:spacing w:after="0" w:line="240" w:lineRule="auto"/>
        <w:jc w:val="both"/>
        <w:rPr>
          <w:rFonts w:ascii="Times New Roman" w:eastAsia="Times New Roman" w:hAnsi="Times New Roman" w:cs="Times New Roman"/>
          <w:sz w:val="24"/>
          <w:szCs w:val="24"/>
        </w:rPr>
      </w:pPr>
    </w:p>
    <w:p w14:paraId="611219F3"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Respectfully submitted,</w:t>
      </w:r>
    </w:p>
    <w:p w14:paraId="0E7A60EA"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sz w:val="24"/>
          <w:szCs w:val="24"/>
        </w:rPr>
      </w:pPr>
    </w:p>
    <w:p w14:paraId="07E49820"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PUBLIC UTILITY COMMISSION OF TEXAS</w:t>
      </w:r>
    </w:p>
    <w:p w14:paraId="67ACB00E"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r w:rsidRPr="002F0E42">
        <w:rPr>
          <w:rFonts w:ascii="Times New Roman" w:eastAsia="Times New Roman" w:hAnsi="Times New Roman" w:cs="Times New Roman"/>
          <w:b/>
          <w:sz w:val="24"/>
          <w:szCs w:val="24"/>
        </w:rPr>
        <w:t>LEGAL DIVISION</w:t>
      </w:r>
    </w:p>
    <w:p w14:paraId="66EAFE46" w14:textId="77777777" w:rsidR="002F0E42" w:rsidRPr="002F0E42" w:rsidRDefault="002F0E42" w:rsidP="002F0E42">
      <w:pPr>
        <w:keepNext/>
        <w:spacing w:after="0" w:line="240" w:lineRule="auto"/>
        <w:ind w:left="3600" w:firstLine="720"/>
        <w:jc w:val="both"/>
        <w:rPr>
          <w:rFonts w:ascii="Times New Roman" w:eastAsia="Times New Roman" w:hAnsi="Times New Roman" w:cs="Times New Roman"/>
          <w:b/>
          <w:sz w:val="24"/>
          <w:szCs w:val="24"/>
        </w:rPr>
      </w:pPr>
    </w:p>
    <w:p w14:paraId="6029A090"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Keith Rogas </w:t>
      </w:r>
    </w:p>
    <w:p w14:paraId="3801AC0C"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 xml:space="preserve">Division Director </w:t>
      </w:r>
    </w:p>
    <w:p w14:paraId="33322C3D"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26D7FEDF"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Robert Dakota Parish</w:t>
      </w:r>
    </w:p>
    <w:p w14:paraId="47597B4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Managing Attorney</w:t>
      </w:r>
    </w:p>
    <w:p w14:paraId="4EDAB9C4" w14:textId="77777777" w:rsidR="002F0E42" w:rsidRPr="002F0E42" w:rsidRDefault="002F0E42" w:rsidP="002F0E42">
      <w:pPr>
        <w:keepNext/>
        <w:spacing w:after="0" w:line="240" w:lineRule="auto"/>
        <w:ind w:firstLine="4320"/>
        <w:rPr>
          <w:rFonts w:ascii="Times New Roman" w:eastAsia="Times New Roman" w:hAnsi="Times New Roman" w:cs="Times New Roman"/>
          <w:sz w:val="24"/>
          <w:szCs w:val="24"/>
        </w:rPr>
      </w:pPr>
    </w:p>
    <w:p w14:paraId="38157AC8"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2B1417AF"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u w:val="single"/>
        </w:rPr>
        <w:t>/s/ Merritt Lander</w:t>
      </w:r>
      <w:r w:rsidRPr="002F0E42">
        <w:rPr>
          <w:rFonts w:ascii="Times New Roman" w:eastAsia="Times New Roman" w:hAnsi="Times New Roman" w:cs="Times New Roman"/>
          <w:sz w:val="24"/>
          <w:szCs w:val="24"/>
        </w:rPr>
        <w:t>____________</w:t>
      </w:r>
    </w:p>
    <w:p w14:paraId="3CDD63EC"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Merritt Lander</w:t>
      </w:r>
    </w:p>
    <w:p w14:paraId="144F3C4A"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State Bar No. 24106183</w:t>
      </w:r>
    </w:p>
    <w:p w14:paraId="3AD25194"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1701 N. Congress Avenue</w:t>
      </w:r>
    </w:p>
    <w:p w14:paraId="31906E3D"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P.O. Box 13326</w:t>
      </w:r>
    </w:p>
    <w:p w14:paraId="0CE1DAFA"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Austin, Texas 78711-3326</w:t>
      </w:r>
    </w:p>
    <w:p w14:paraId="4F9A60DE"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(512) 936-7290</w:t>
      </w:r>
    </w:p>
    <w:p w14:paraId="7082F964" w14:textId="77777777" w:rsidR="002F0E42" w:rsidRPr="002F0E42" w:rsidRDefault="002F0E42" w:rsidP="002F0E42">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(512) 936-7268 (facsimile)</w:t>
      </w:r>
    </w:p>
    <w:p w14:paraId="6BA65BE0" w14:textId="77777777" w:rsidR="002F0E42" w:rsidRPr="002F0E42" w:rsidRDefault="002F0E42" w:rsidP="002F0E42">
      <w:pPr>
        <w:widowControl w:val="0"/>
        <w:spacing w:after="0" w:line="480" w:lineRule="auto"/>
        <w:ind w:left="3600" w:firstLine="720"/>
        <w:jc w:val="both"/>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Merritt.Lander@puc.texas.gov</w:t>
      </w:r>
    </w:p>
    <w:p w14:paraId="3A7E45D6" w14:textId="681F859A" w:rsidR="006E7800" w:rsidRPr="006D5216" w:rsidRDefault="006E7800" w:rsidP="00BE7D6B">
      <w:pPr>
        <w:spacing w:after="0" w:line="240" w:lineRule="auto"/>
        <w:rPr>
          <w:rFonts w:ascii="Times New Roman" w:eastAsia="Times New Roman" w:hAnsi="Times New Roman" w:cs="Times New Roman"/>
          <w:sz w:val="24"/>
          <w:szCs w:val="24"/>
        </w:rPr>
      </w:pPr>
    </w:p>
    <w:p w14:paraId="1949E8F4" w14:textId="77777777" w:rsidR="006E7800" w:rsidRPr="006D5216" w:rsidRDefault="006E7800" w:rsidP="00BE7D6B">
      <w:pPr>
        <w:spacing w:after="0" w:line="240" w:lineRule="auto"/>
        <w:jc w:val="both"/>
        <w:rPr>
          <w:rFonts w:ascii="Times New Roman" w:eastAsia="Times New Roman" w:hAnsi="Times New Roman" w:cs="Times New Roman"/>
          <w:sz w:val="24"/>
          <w:szCs w:val="24"/>
        </w:rPr>
      </w:pPr>
    </w:p>
    <w:p w14:paraId="437A93AF"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r w:rsidRPr="006D5216">
        <w:rPr>
          <w:rFonts w:ascii="Times New Roman" w:eastAsia="Times New Roman" w:hAnsi="Times New Roman" w:cs="Times New Roman"/>
          <w:b/>
          <w:caps/>
          <w:sz w:val="24"/>
          <w:szCs w:val="24"/>
        </w:rPr>
        <w:t>TARIFF CONTROL NO. 52032</w:t>
      </w:r>
    </w:p>
    <w:p w14:paraId="50807F82" w14:textId="77777777" w:rsidR="006E7800" w:rsidRPr="006D5216" w:rsidRDefault="006E7800" w:rsidP="00BE7D6B">
      <w:pPr>
        <w:spacing w:after="0" w:line="240" w:lineRule="auto"/>
        <w:jc w:val="center"/>
        <w:rPr>
          <w:rFonts w:ascii="Times New Roman" w:eastAsia="Times New Roman" w:hAnsi="Times New Roman" w:cs="Times New Roman"/>
          <w:b/>
          <w:caps/>
          <w:sz w:val="24"/>
          <w:szCs w:val="24"/>
        </w:rPr>
      </w:pPr>
    </w:p>
    <w:p w14:paraId="6CA87D62" w14:textId="7B472919" w:rsidR="006E7800" w:rsidRDefault="006E7800" w:rsidP="00BE7D6B">
      <w:pPr>
        <w:keepNext/>
        <w:spacing w:after="0" w:line="240" w:lineRule="auto"/>
        <w:jc w:val="center"/>
        <w:rPr>
          <w:rFonts w:ascii="Times New Roman" w:eastAsia="Times New Roman" w:hAnsi="Times New Roman" w:cs="Times New Roman"/>
          <w:b/>
          <w:sz w:val="24"/>
          <w:szCs w:val="24"/>
        </w:rPr>
      </w:pPr>
      <w:r w:rsidRPr="006D5216">
        <w:rPr>
          <w:rFonts w:ascii="Times New Roman" w:eastAsia="Times New Roman" w:hAnsi="Times New Roman" w:cs="Times New Roman"/>
          <w:b/>
          <w:sz w:val="24"/>
          <w:szCs w:val="24"/>
        </w:rPr>
        <w:t>CERTIFICATE OF SERVICE</w:t>
      </w:r>
    </w:p>
    <w:p w14:paraId="7400AE3F" w14:textId="77777777" w:rsidR="00BE7D6B" w:rsidRPr="006D5216" w:rsidRDefault="00BE7D6B" w:rsidP="00BE7D6B">
      <w:pPr>
        <w:keepNext/>
        <w:spacing w:after="0" w:line="240" w:lineRule="auto"/>
        <w:jc w:val="center"/>
        <w:rPr>
          <w:rFonts w:ascii="Times New Roman" w:eastAsia="Times New Roman" w:hAnsi="Times New Roman" w:cs="Times New Roman"/>
          <w:b/>
          <w:sz w:val="24"/>
          <w:szCs w:val="24"/>
        </w:rPr>
      </w:pPr>
    </w:p>
    <w:p w14:paraId="16DF0CAB" w14:textId="06CC03D5" w:rsidR="006E7800" w:rsidRPr="006D5216" w:rsidRDefault="006E7800" w:rsidP="006E780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6D5216">
        <w:rPr>
          <w:rFonts w:ascii="Times New Roman" w:eastAsia="Times New Roman" w:hAnsi="Times New Roman" w:cs="Times New Roman"/>
          <w:sz w:val="24"/>
          <w:szCs w:val="24"/>
        </w:rPr>
        <w:t>I</w:t>
      </w:r>
      <w:r w:rsidRPr="006D521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D5216">
        <w:rPr>
          <w:rFonts w:ascii="Times New Roman" w:eastAsia="Times New Roman" w:hAnsi="Times New Roman" w:cs="Times New Roman"/>
          <w:sz w:val="24"/>
          <w:szCs w:val="24"/>
        </w:rPr>
        <w:t xml:space="preserve"> </w:t>
      </w:r>
      <w:r w:rsidRPr="006D5216">
        <w:rPr>
          <w:rFonts w:ascii="Times New Roman" w:eastAsia="Times New Roman" w:hAnsi="Times New Roman" w:cs="Times New Roman"/>
          <w:sz w:val="24"/>
          <w:szCs w:val="24"/>
        </w:rPr>
        <w:fldChar w:fldCharType="begin"/>
      </w:r>
      <w:r w:rsidRPr="006D5216">
        <w:rPr>
          <w:rFonts w:ascii="Times New Roman" w:eastAsia="Times New Roman" w:hAnsi="Times New Roman" w:cs="Times New Roman"/>
          <w:sz w:val="24"/>
          <w:szCs w:val="24"/>
        </w:rPr>
        <w:instrText xml:space="preserve"> DATE \@ "MMMM d, yyyy" </w:instrText>
      </w:r>
      <w:r w:rsidRPr="006D5216">
        <w:rPr>
          <w:rFonts w:ascii="Times New Roman" w:eastAsia="Times New Roman" w:hAnsi="Times New Roman" w:cs="Times New Roman"/>
          <w:sz w:val="24"/>
          <w:szCs w:val="24"/>
        </w:rPr>
        <w:fldChar w:fldCharType="separate"/>
      </w:r>
      <w:r w:rsidR="004F0725">
        <w:rPr>
          <w:rFonts w:ascii="Times New Roman" w:eastAsia="Times New Roman" w:hAnsi="Times New Roman" w:cs="Times New Roman"/>
          <w:noProof/>
          <w:sz w:val="24"/>
          <w:szCs w:val="24"/>
        </w:rPr>
        <w:t>June 1, 2022</w:t>
      </w:r>
      <w:r w:rsidRPr="006D5216">
        <w:rPr>
          <w:rFonts w:ascii="Times New Roman" w:eastAsia="Times New Roman" w:hAnsi="Times New Roman" w:cs="Times New Roman"/>
          <w:sz w:val="24"/>
          <w:szCs w:val="24"/>
        </w:rPr>
        <w:fldChar w:fldCharType="end"/>
      </w:r>
      <w:r w:rsidRPr="006D5216">
        <w:rPr>
          <w:rFonts w:ascii="Times New Roman" w:eastAsia="Times New Roman" w:hAnsi="Times New Roman" w:cs="Times New Roman"/>
          <w:color w:val="0D0D0D"/>
          <w:sz w:val="24"/>
          <w:szCs w:val="24"/>
        </w:rPr>
        <w:t>, in accordance with the Order Suspending Rules, issued in Project No. 50664.</w:t>
      </w:r>
    </w:p>
    <w:p w14:paraId="05F5BD8A" w14:textId="77777777" w:rsidR="006E7800" w:rsidRPr="006D5216" w:rsidRDefault="006E7800" w:rsidP="006E7800">
      <w:pPr>
        <w:keepNext/>
        <w:spacing w:after="0" w:line="360" w:lineRule="auto"/>
        <w:ind w:firstLine="720"/>
        <w:jc w:val="both"/>
        <w:rPr>
          <w:rFonts w:ascii="Times New Roman" w:eastAsia="Times New Roman" w:hAnsi="Times New Roman" w:cs="Times New Roman"/>
          <w:sz w:val="24"/>
          <w:szCs w:val="24"/>
        </w:rPr>
      </w:pPr>
    </w:p>
    <w:bookmarkEnd w:id="0"/>
    <w:p w14:paraId="7B76A6FF" w14:textId="77777777" w:rsidR="000C2384" w:rsidRPr="002F0E42" w:rsidRDefault="000C2384" w:rsidP="000C2384">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u w:val="single"/>
        </w:rPr>
        <w:t>/s/ Merritt Lander</w:t>
      </w:r>
      <w:r w:rsidRPr="002F0E42">
        <w:rPr>
          <w:rFonts w:ascii="Times New Roman" w:eastAsia="Times New Roman" w:hAnsi="Times New Roman" w:cs="Times New Roman"/>
          <w:sz w:val="24"/>
          <w:szCs w:val="24"/>
        </w:rPr>
        <w:t>____________</w:t>
      </w:r>
    </w:p>
    <w:p w14:paraId="38EEC556" w14:textId="789C0832" w:rsidR="00E07E68" w:rsidRPr="006D5216" w:rsidRDefault="000C2384" w:rsidP="000C2384">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2F0E42">
        <w:rPr>
          <w:rFonts w:ascii="Times New Roman" w:eastAsia="Times New Roman" w:hAnsi="Times New Roman" w:cs="Times New Roman"/>
          <w:sz w:val="24"/>
          <w:szCs w:val="24"/>
        </w:rPr>
        <w:t>Merritt Lander</w:t>
      </w:r>
    </w:p>
    <w:sectPr w:rsidR="00E07E68" w:rsidRPr="006D5216" w:rsidSect="002F0E42">
      <w:headerReference w:type="default" r:id="rId7"/>
      <w:footerReference w:type="even"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45732" w14:textId="77777777" w:rsidR="002365F1" w:rsidRDefault="002365F1" w:rsidP="00865433">
      <w:pPr>
        <w:spacing w:after="0" w:line="240" w:lineRule="auto"/>
      </w:pPr>
      <w:r>
        <w:separator/>
      </w:r>
    </w:p>
  </w:endnote>
  <w:endnote w:type="continuationSeparator" w:id="0">
    <w:p w14:paraId="76B52B90" w14:textId="77777777" w:rsidR="002365F1" w:rsidRDefault="002365F1" w:rsidP="0086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4231" w14:textId="77777777" w:rsidR="00071BFA" w:rsidRDefault="00865433"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633AA0" w14:textId="77777777" w:rsidR="00071BFA" w:rsidRDefault="002365F1" w:rsidP="008016FB">
    <w:pPr>
      <w:pStyle w:val="Footer"/>
    </w:pPr>
  </w:p>
  <w:p w14:paraId="7DCCEA62" w14:textId="77777777" w:rsidR="00071BFA" w:rsidRDefault="002365F1" w:rsidP="008016FB"/>
  <w:p w14:paraId="39489EC6" w14:textId="77777777" w:rsidR="00071BFA" w:rsidRDefault="002365F1"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2420" w14:textId="77777777" w:rsidR="002365F1" w:rsidRDefault="002365F1" w:rsidP="00865433">
      <w:pPr>
        <w:spacing w:after="0" w:line="240" w:lineRule="auto"/>
      </w:pPr>
      <w:r>
        <w:separator/>
      </w:r>
    </w:p>
  </w:footnote>
  <w:footnote w:type="continuationSeparator" w:id="0">
    <w:p w14:paraId="503BD7B5" w14:textId="77777777" w:rsidR="002365F1" w:rsidRDefault="002365F1" w:rsidP="00865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EndPr/>
    <w:sdtContent>
      <w:p w14:paraId="40CD65C4" w14:textId="475930B0" w:rsidR="00B77521" w:rsidRPr="002F0E42" w:rsidRDefault="00B77521" w:rsidP="002F0E42">
        <w:pPr>
          <w:pStyle w:val="Header"/>
          <w:jc w:val="right"/>
          <w:rPr>
            <w:rFonts w:ascii="Times New Roman" w:hAnsi="Times New Roman" w:cs="Times New Roman"/>
            <w:b/>
            <w:bCs/>
            <w:sz w:val="20"/>
            <w:szCs w:val="20"/>
          </w:rPr>
        </w:pPr>
        <w:r w:rsidRPr="002F0E42">
          <w:rPr>
            <w:rFonts w:ascii="Times New Roman" w:hAnsi="Times New Roman" w:cs="Times New Roman"/>
            <w:b/>
            <w:bCs/>
            <w:sz w:val="20"/>
            <w:szCs w:val="20"/>
          </w:rPr>
          <w:t xml:space="preserve">Page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PAGE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r w:rsidRPr="002F0E42">
          <w:rPr>
            <w:rFonts w:ascii="Times New Roman" w:hAnsi="Times New Roman" w:cs="Times New Roman"/>
            <w:b/>
            <w:bCs/>
            <w:sz w:val="20"/>
            <w:szCs w:val="20"/>
          </w:rPr>
          <w:t xml:space="preserve"> of </w:t>
        </w:r>
        <w:r w:rsidRPr="002F0E42">
          <w:rPr>
            <w:rFonts w:ascii="Times New Roman" w:hAnsi="Times New Roman" w:cs="Times New Roman"/>
            <w:b/>
            <w:bCs/>
            <w:sz w:val="20"/>
            <w:szCs w:val="20"/>
          </w:rPr>
          <w:fldChar w:fldCharType="begin"/>
        </w:r>
        <w:r w:rsidRPr="002F0E42">
          <w:rPr>
            <w:rFonts w:ascii="Times New Roman" w:hAnsi="Times New Roman" w:cs="Times New Roman"/>
            <w:b/>
            <w:bCs/>
            <w:sz w:val="20"/>
            <w:szCs w:val="20"/>
          </w:rPr>
          <w:instrText xml:space="preserve"> NUMPAGES  </w:instrText>
        </w:r>
        <w:r w:rsidRPr="002F0E42">
          <w:rPr>
            <w:rFonts w:ascii="Times New Roman" w:hAnsi="Times New Roman" w:cs="Times New Roman"/>
            <w:b/>
            <w:bCs/>
            <w:sz w:val="20"/>
            <w:szCs w:val="20"/>
          </w:rPr>
          <w:fldChar w:fldCharType="separate"/>
        </w:r>
        <w:r w:rsidRPr="002F0E42">
          <w:rPr>
            <w:rFonts w:ascii="Times New Roman" w:hAnsi="Times New Roman" w:cs="Times New Roman"/>
            <w:b/>
            <w:bCs/>
            <w:noProof/>
            <w:sz w:val="20"/>
            <w:szCs w:val="20"/>
          </w:rPr>
          <w:t>2</w:t>
        </w:r>
        <w:r w:rsidRPr="002F0E42">
          <w:rPr>
            <w:rFonts w:ascii="Times New Roman" w:hAnsi="Times New Roman" w:cs="Times New Roman"/>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800"/>
    <w:rsid w:val="000857C1"/>
    <w:rsid w:val="000C2384"/>
    <w:rsid w:val="002365F1"/>
    <w:rsid w:val="002F0E42"/>
    <w:rsid w:val="004273A1"/>
    <w:rsid w:val="004F0725"/>
    <w:rsid w:val="006045B3"/>
    <w:rsid w:val="006D5216"/>
    <w:rsid w:val="006E7800"/>
    <w:rsid w:val="00865433"/>
    <w:rsid w:val="00982F9D"/>
    <w:rsid w:val="009E056A"/>
    <w:rsid w:val="00AC37DD"/>
    <w:rsid w:val="00AF6B49"/>
    <w:rsid w:val="00B77521"/>
    <w:rsid w:val="00BE7D6B"/>
    <w:rsid w:val="00E0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C46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E78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800"/>
  </w:style>
  <w:style w:type="character" w:styleId="PageNumber">
    <w:name w:val="page number"/>
    <w:basedOn w:val="DefaultParagraphFont"/>
    <w:rsid w:val="006E7800"/>
  </w:style>
  <w:style w:type="paragraph" w:styleId="Header">
    <w:name w:val="header"/>
    <w:basedOn w:val="Normal"/>
    <w:link w:val="HeaderChar"/>
    <w:uiPriority w:val="99"/>
    <w:unhideWhenUsed/>
    <w:rsid w:val="00865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2022-04-01T14:20:00Z</dcterms:created>
  <dcterms:modified xsi:type="dcterms:W3CDTF">2022-06-01T18:05:00Z</dcterms:modified>
</cp:coreProperties>
</file>